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C0DAFC" wp14:editId="714C4886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6386195" cy="270344"/>
                <wp:effectExtent l="0" t="0" r="14605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195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502.85pt;height:21.3pt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7D21763B" w14:textId="6EC7C661" w:rsidR="009546E7" w:rsidRPr="009546E7" w:rsidRDefault="009546E7" w:rsidP="009546E7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 w:rsidR="0088139E"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 w:rsidR="00335E4E"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 w:rsidR="007039D6"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 w:rsidR="00676236"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 w:rsidR="00676236">
        <w:rPr>
          <w:sz w:val="20"/>
          <w:szCs w:val="20"/>
        </w:rPr>
        <w:t>Producción</w:t>
      </w:r>
      <w:r w:rsidR="00676236" w:rsidRPr="009546E7">
        <w:rPr>
          <w:sz w:val="20"/>
          <w:szCs w:val="20"/>
        </w:rPr>
        <w:t xml:space="preserve"> </w:t>
      </w:r>
      <w:r w:rsidRPr="009546E7">
        <w:rPr>
          <w:sz w:val="20"/>
          <w:szCs w:val="20"/>
        </w:rPr>
        <w:t>a su cargo, los cuales serán integrados en el Informe Anual de Resultados del Comité.</w:t>
      </w:r>
    </w:p>
    <w:p w14:paraId="07C19FD6" w14:textId="77777777" w:rsidR="009546E7" w:rsidRPr="009546E7" w:rsidRDefault="009546E7" w:rsidP="009546E7">
      <w:pPr>
        <w:spacing w:after="0"/>
        <w:jc w:val="both"/>
        <w:rPr>
          <w:sz w:val="20"/>
          <w:szCs w:val="20"/>
        </w:rPr>
      </w:pPr>
    </w:p>
    <w:p w14:paraId="0C0F0859" w14:textId="08F90FAA" w:rsidR="009546E7" w:rsidRDefault="0088139E" w:rsidP="009546E7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</w:t>
      </w:r>
      <w:r w:rsidR="009546E7" w:rsidRPr="009546E7">
        <w:rPr>
          <w:sz w:val="20"/>
          <w:szCs w:val="20"/>
        </w:rPr>
        <w:t>.</w:t>
      </w: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225FC6EA" wp14:editId="168730E5">
                <wp:simplePos x="0" y="0"/>
                <wp:positionH relativeFrom="margin">
                  <wp:posOffset>0</wp:posOffset>
                </wp:positionH>
                <wp:positionV relativeFrom="paragraph">
                  <wp:posOffset>136525</wp:posOffset>
                </wp:positionV>
                <wp:extent cx="6386195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195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5FC6EA" id="Rectángulo 5" o:spid="_x0000_s1027" style="position:absolute;margin-left:0;margin-top:10.75pt;width:502.85pt;height:23.15pt;z-index: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42BB13CE" w14:textId="0D4B04A7" w:rsidR="00CB2940" w:rsidRDefault="00FC37DC" w:rsidP="00E60F03">
      <w:pPr>
        <w:pStyle w:val="Prrafodelista"/>
        <w:spacing w:after="0"/>
        <w:ind w:left="360"/>
        <w:rPr>
          <w:sz w:val="20"/>
          <w:szCs w:val="20"/>
        </w:rPr>
      </w:pPr>
      <w:r w:rsidRPr="00FC37DC">
        <w:rPr>
          <w:sz w:val="20"/>
          <w:szCs w:val="20"/>
        </w:rPr>
        <w:t>Porcentaje de personas usuarias del portal electrónico institucional que consideran fácil obtener e interpretar la información.</w:t>
      </w:r>
    </w:p>
    <w:p w14:paraId="1DBA5B5C" w14:textId="77777777" w:rsidR="00FC37DC" w:rsidRDefault="00FC37DC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DEDBE27" w:rsidR="00E60F03" w:rsidRDefault="0088139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Acuerdo CAC – 003/03/2025 en la tercera sesión 2025 del Comité de Aseguramiento de la Calidad</w:t>
      </w:r>
      <w:r w:rsidR="00E60F03" w:rsidRPr="00E60F03">
        <w:rPr>
          <w:sz w:val="20"/>
          <w:szCs w:val="20"/>
        </w:rPr>
        <w:t>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2626A4F4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</w:t>
      </w:r>
      <w:r w:rsidR="00061E31">
        <w:rPr>
          <w:sz w:val="20"/>
          <w:szCs w:val="20"/>
        </w:rPr>
        <w:t>6</w:t>
      </w:r>
      <w:r w:rsidRPr="00E60F03">
        <w:rPr>
          <w:sz w:val="20"/>
          <w:szCs w:val="20"/>
        </w:rPr>
        <w:t xml:space="preserve"> con información del </w:t>
      </w:r>
      <w:r w:rsidR="0055313F">
        <w:rPr>
          <w:sz w:val="20"/>
          <w:szCs w:val="20"/>
        </w:rPr>
        <w:t>año 202</w:t>
      </w:r>
      <w:r w:rsidR="00061E31">
        <w:rPr>
          <w:sz w:val="20"/>
          <w:szCs w:val="20"/>
        </w:rPr>
        <w:t>5</w:t>
      </w:r>
      <w:r w:rsidRPr="00E60F03">
        <w:rPr>
          <w:sz w:val="20"/>
          <w:szCs w:val="20"/>
        </w:rPr>
        <w:t>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0431B1D9" w:rsidR="00E60F03" w:rsidRDefault="00061E31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Accesibilidad</w:t>
      </w:r>
      <w:r w:rsidR="006A1F6C" w:rsidRPr="213D2F10">
        <w:rPr>
          <w:sz w:val="20"/>
          <w:szCs w:val="20"/>
        </w:rPr>
        <w:t>.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1305A016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  <w:r w:rsidR="006A1F6C">
        <w:rPr>
          <w:sz w:val="20"/>
          <w:szCs w:val="20"/>
        </w:rPr>
        <w:t>.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9FE7B5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Metodología </w:t>
      </w:r>
      <w:r w:rsidR="0028799D">
        <w:rPr>
          <w:sz w:val="20"/>
          <w:szCs w:val="20"/>
        </w:rPr>
        <w:t>propuesta por la</w:t>
      </w:r>
      <w:r w:rsidR="00335E4E">
        <w:rPr>
          <w:sz w:val="20"/>
          <w:szCs w:val="20"/>
        </w:rPr>
        <w:t xml:space="preserve"> </w:t>
      </w:r>
      <w:r w:rsidR="00061E31" w:rsidRPr="00061E31">
        <w:rPr>
          <w:sz w:val="20"/>
          <w:szCs w:val="20"/>
        </w:rPr>
        <w:t>Dirección General de Comunicación, Servicio Público de Información y Relaciones Institucionales</w:t>
      </w:r>
      <w:r w:rsidRPr="00E60F03">
        <w:rPr>
          <w:sz w:val="20"/>
          <w:szCs w:val="20"/>
        </w:rPr>
        <w:t xml:space="preserve"> (</w:t>
      </w:r>
      <w:r w:rsidR="006A1F6C">
        <w:rPr>
          <w:smallCaps/>
          <w:sz w:val="20"/>
          <w:szCs w:val="20"/>
        </w:rPr>
        <w:t>dgcspiri</w:t>
      </w:r>
      <w:r w:rsidRPr="00E60F03">
        <w:rPr>
          <w:sz w:val="20"/>
          <w:szCs w:val="20"/>
        </w:rPr>
        <w:t>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41AF75CC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88139E">
        <w:rPr>
          <w:b/>
          <w:bCs/>
          <w:sz w:val="20"/>
          <w:szCs w:val="20"/>
        </w:rPr>
        <w:t>ersona(s) p</w:t>
      </w:r>
      <w:r>
        <w:rPr>
          <w:b/>
          <w:bCs/>
          <w:sz w:val="20"/>
          <w:szCs w:val="20"/>
        </w:rPr>
        <w:t>articipante</w:t>
      </w:r>
      <w:r w:rsidR="0088139E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s</w:t>
      </w:r>
      <w:r w:rsidR="0088139E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en la integración </w:t>
      </w:r>
      <w:r w:rsidR="0090137B">
        <w:rPr>
          <w:b/>
          <w:bCs/>
          <w:sz w:val="20"/>
          <w:szCs w:val="20"/>
        </w:rPr>
        <w:t>de la ficha del indicador</w:t>
      </w:r>
      <w:r>
        <w:rPr>
          <w:b/>
          <w:bCs/>
          <w:sz w:val="20"/>
          <w:szCs w:val="20"/>
        </w:rPr>
        <w:t>:</w:t>
      </w:r>
    </w:p>
    <w:p w14:paraId="70B001BA" w14:textId="4D89B5D2" w:rsidR="00464252" w:rsidRPr="00061E31" w:rsidRDefault="00061E31" w:rsidP="003D043D">
      <w:pPr>
        <w:spacing w:after="0"/>
        <w:ind w:firstLine="360"/>
        <w:rPr>
          <w:sz w:val="20"/>
          <w:szCs w:val="20"/>
        </w:rPr>
      </w:pPr>
      <w:r w:rsidRPr="00061E31">
        <w:rPr>
          <w:sz w:val="20"/>
          <w:szCs w:val="20"/>
        </w:rPr>
        <w:t xml:space="preserve">Andrea Fernández Conde, </w:t>
      </w:r>
      <w:r w:rsidR="00464252" w:rsidRPr="00061E31">
        <w:rPr>
          <w:sz w:val="20"/>
          <w:szCs w:val="20"/>
        </w:rPr>
        <w:t xml:space="preserve">directora general adjunta de </w:t>
      </w:r>
      <w:r w:rsidR="00275EB4">
        <w:rPr>
          <w:sz w:val="20"/>
          <w:szCs w:val="20"/>
        </w:rPr>
        <w:t>Difusión y Servicio Público de Información</w:t>
      </w:r>
      <w:r w:rsidR="00464252" w:rsidRPr="00061E31">
        <w:rPr>
          <w:sz w:val="20"/>
          <w:szCs w:val="20"/>
        </w:rPr>
        <w:t>.</w:t>
      </w:r>
    </w:p>
    <w:p w14:paraId="378134DB" w14:textId="77777777" w:rsidR="00DF37E6" w:rsidRDefault="00DF37E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Medios de difusión:</w:t>
      </w:r>
    </w:p>
    <w:p w14:paraId="0EF0C52F" w14:textId="19E64016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  <w:r w:rsidR="006A1F6C">
        <w:rPr>
          <w:sz w:val="20"/>
          <w:szCs w:val="20"/>
          <w:u w:val="single"/>
        </w:rPr>
        <w:t>.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799329E1" w14:textId="77777777" w:rsidR="00275EB4" w:rsidRDefault="00E60F03" w:rsidP="00275EB4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252DC7">
        <w:rPr>
          <w:b/>
          <w:bCs/>
          <w:sz w:val="20"/>
          <w:szCs w:val="20"/>
        </w:rPr>
        <w:t>Fecha de integración de la ficha:</w:t>
      </w:r>
      <w:r w:rsidR="00275EB4">
        <w:rPr>
          <w:b/>
          <w:bCs/>
          <w:sz w:val="20"/>
          <w:szCs w:val="20"/>
        </w:rPr>
        <w:t xml:space="preserve"> </w:t>
      </w:r>
    </w:p>
    <w:p w14:paraId="4E72E405" w14:textId="03CC97B9" w:rsidR="00100E12" w:rsidRPr="00275EB4" w:rsidRDefault="00252DC7" w:rsidP="00275EB4">
      <w:pPr>
        <w:spacing w:after="0"/>
        <w:ind w:firstLine="360"/>
        <w:rPr>
          <w:b/>
          <w:bCs/>
          <w:sz w:val="20"/>
          <w:szCs w:val="20"/>
        </w:rPr>
      </w:pPr>
      <w:r w:rsidRPr="00275EB4">
        <w:rPr>
          <w:b/>
          <w:bCs/>
          <w:sz w:val="20"/>
          <w:szCs w:val="20"/>
        </w:rPr>
        <w:t xml:space="preserve"> </w:t>
      </w:r>
      <w:r w:rsidR="00275EB4" w:rsidRPr="00275EB4">
        <w:rPr>
          <w:sz w:val="20"/>
          <w:szCs w:val="20"/>
        </w:rPr>
        <w:t>01</w:t>
      </w:r>
      <w:r w:rsidR="00100E12" w:rsidRPr="00275EB4">
        <w:rPr>
          <w:sz w:val="20"/>
          <w:szCs w:val="20"/>
        </w:rPr>
        <w:t>/</w:t>
      </w:r>
      <w:r w:rsidR="0055313F" w:rsidRPr="00275EB4">
        <w:rPr>
          <w:sz w:val="20"/>
          <w:szCs w:val="20"/>
        </w:rPr>
        <w:t>0</w:t>
      </w:r>
      <w:r w:rsidR="00275EB4" w:rsidRPr="00275EB4">
        <w:rPr>
          <w:sz w:val="20"/>
          <w:szCs w:val="20"/>
        </w:rPr>
        <w:t>9</w:t>
      </w:r>
      <w:r w:rsidR="00100E12" w:rsidRPr="00275EB4">
        <w:rPr>
          <w:sz w:val="20"/>
          <w:szCs w:val="20"/>
        </w:rPr>
        <w:t>/20</w:t>
      </w:r>
      <w:r w:rsidR="0055313F" w:rsidRPr="00275EB4">
        <w:rPr>
          <w:sz w:val="20"/>
          <w:szCs w:val="20"/>
        </w:rPr>
        <w:t>2</w:t>
      </w:r>
      <w:r w:rsidR="00275EB4" w:rsidRPr="00275EB4">
        <w:rPr>
          <w:sz w:val="20"/>
          <w:szCs w:val="20"/>
        </w:rPr>
        <w:t>5</w:t>
      </w:r>
      <w:r w:rsidR="00C7288E">
        <w:rPr>
          <w:sz w:val="20"/>
          <w:szCs w:val="20"/>
        </w:rPr>
        <w:t>.</w:t>
      </w:r>
    </w:p>
    <w:p w14:paraId="27B5D02D" w14:textId="77777777" w:rsidR="00275EB4" w:rsidRDefault="00275EB4" w:rsidP="00275EB4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6E1BD8C2" w14:textId="30A78AD8" w:rsidR="00275EB4" w:rsidRDefault="00C728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9F5B728" w14:textId="04F2F60E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8EC33F4" w14:textId="77D61A60" w:rsidR="00F37A79" w:rsidRDefault="0048163D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47637FBD" wp14:editId="5B6B908A">
                <wp:simplePos x="0" y="0"/>
                <wp:positionH relativeFrom="margin">
                  <wp:align>left</wp:align>
                </wp:positionH>
                <wp:positionV relativeFrom="paragraph">
                  <wp:posOffset>29350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2.3pt;width:463.3pt;height:28.15pt;z-index:25165721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AEEA46F" w14:textId="77777777" w:rsidR="0048163D" w:rsidRDefault="0048163D" w:rsidP="0048163D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9C1B578" w14:textId="106EEFB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2FED1E97" w:rsidR="0097395E" w:rsidRPr="00464252" w:rsidRDefault="00275EB4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75EB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Portal electrónico institucional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31F31376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Medir el </w:t>
      </w:r>
      <w:r w:rsidR="0055313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grado </w:t>
      </w:r>
      <w:r w:rsidR="00275EB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de </w:t>
      </w:r>
      <w:r w:rsidR="0086098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facilidad con que las personas usuarias </w:t>
      </w:r>
      <w:r w:rsidR="008F2FFA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obtienen</w:t>
      </w:r>
      <w:r w:rsidR="0048163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 interpretan</w:t>
      </w:r>
      <w:r w:rsidR="008F2FFA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la información en el portal electrónico institucional</w:t>
      </w:r>
      <w:r w:rsidR="002B14AA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, considerando la intersección de ambos criterios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36CD5C1A" w:rsidR="0097395E" w:rsidRPr="008C470B" w:rsidRDefault="00275EB4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Accesibilidad</w:t>
      </w:r>
      <w:r w:rsidR="0097395E"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="0097395E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a </w:t>
      </w:r>
      <w:r w:rsidRPr="00275EB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información estadística y geográfica se presenta de forma clara y comprensible, garantizando el acceso sin más límite que el que imponga el interés público y los principios de confidencialidad y reserva que establece la Ley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F0A5895" w14:textId="5A60DB37" w:rsidR="0008372D" w:rsidRPr="0008372D" w:rsidRDefault="0008372D" w:rsidP="0008372D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kern w:val="0"/>
              <w:sz w:val="20"/>
              <w:szCs w:val="20"/>
              <w:lang w:val="es-419" w:eastAsia="es-MX"/>
              <w14:ligatures w14:val="none"/>
            </w:rPr>
            <m:t>PUFacilidad</m:t>
          </m:r>
          <m:r>
            <m:rPr>
              <m:sty m:val="b"/>
            </m:rPr>
            <w:rPr>
              <w:rFonts w:ascii="Cambria Math" w:eastAsia="Times New Roman" w:hAnsi="Cambria Math" w:cs="Calibri"/>
              <w:color w:val="000000"/>
              <w:kern w:val="0"/>
              <w:sz w:val="20"/>
              <w:szCs w:val="20"/>
              <w:lang w:eastAsia="es-MX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Calibri"/>
                  <w:b/>
                  <w:bCs/>
                  <w:i/>
                  <w:iCs/>
                  <w:color w:val="000000"/>
                  <w:kern w:val="0"/>
                  <w:sz w:val="20"/>
                  <w:szCs w:val="20"/>
                  <w:lang w:eastAsia="es-MX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  <m:t>S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val="es-419" w:eastAsia="es-MX"/>
                          <w14:ligatures w14:val="none"/>
                        </w:rPr>
                        <m:t>Web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  <m:t>_</m:t>
                      </m: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val="es-419" w:eastAsia="es-MX"/>
                          <w14:ligatures w14:val="none"/>
                        </w:rPr>
                        <m:t>facilidad</m:t>
                      </m:r>
                    </m:sub>
                  </m:sSub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Calibri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m:t> 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Calibri"/>
                              <w:b/>
                              <w:bCs/>
                              <w:i/>
                              <w:iCs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S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val="es-419" w:eastAsia="es-MX"/>
                              <w14:ligatures w14:val="none"/>
                            </w:rPr>
                            <m:t>Web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_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Encuesta</m:t>
                          </m:r>
                        </m:sub>
                      </m:sSub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Calibri"/>
                          <w:color w:val="000000"/>
                          <w:kern w:val="0"/>
                          <w:sz w:val="20"/>
                          <w:szCs w:val="20"/>
                          <w:lang w:eastAsia="es-MX"/>
                          <w14:ligatures w14:val="none"/>
                        </w:rPr>
                        <m:t> </m:t>
                      </m:r>
                    </m:sub>
                  </m:sSub>
                </m:den>
              </m:f>
            </m:e>
          </m:d>
          <m:r>
            <m:rPr>
              <m:sty m:val="b"/>
            </m:rPr>
            <w:rPr>
              <w:rFonts w:ascii="Cambria Math" w:eastAsia="Times New Roman" w:hAnsi="Cambria Math" w:cs="Calibri"/>
              <w:color w:val="000000"/>
              <w:kern w:val="0"/>
              <w:sz w:val="20"/>
              <w:szCs w:val="20"/>
              <w:lang w:eastAsia="es-MX"/>
              <w14:ligatures w14:val="none"/>
            </w:rPr>
            <m:t>100</m:t>
          </m:r>
        </m:oMath>
      </m:oMathPara>
    </w:p>
    <w:p w14:paraId="2F9F245D" w14:textId="6022585A" w:rsidR="00294AE7" w:rsidRPr="00302DA5" w:rsidRDefault="00294AE7" w:rsidP="00294AE7">
      <w:pPr>
        <w:pStyle w:val="Prrafodelista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02DA5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Donde:</w:t>
      </w:r>
    </w:p>
    <w:p w14:paraId="37B813A6" w14:textId="77777777" w:rsidR="00275EB4" w:rsidRPr="00294AE7" w:rsidRDefault="00275EB4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742DDB4" w14:textId="5A803D7F" w:rsidR="00294AE7" w:rsidRPr="00B029F0" w:rsidRDefault="00CE2725" w:rsidP="008D7102">
      <w:pPr>
        <w:pStyle w:val="Prrafodelista"/>
        <w:ind w:left="2126" w:hanging="1701"/>
        <w:contextualSpacing w:val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val="es-419" w:eastAsia="es-MX"/>
            <w14:ligatures w14:val="none"/>
          </w:rPr>
          <m:t>PUFacilidad</m:t>
        </m:r>
      </m:oMath>
      <w:r w:rsidR="0074782D"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val="es-419" w:eastAsia="es-MX"/>
          <w14:ligatures w14:val="none"/>
        </w:rPr>
        <w:tab/>
      </w:r>
      <w:r w:rsidR="00E151F1" w:rsidRPr="00E15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personas usuarias del portal electrónico institucional que </w:t>
      </w:r>
      <w:r w:rsidR="00353B55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declaran haber obtenido la información que buscaban y </w:t>
      </w:r>
      <w:r w:rsidR="00E151F1" w:rsidRPr="00E15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consideran </w:t>
      </w:r>
      <w:r w:rsidR="00353B55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que fue </w:t>
      </w:r>
      <w:r w:rsidR="00E151F1" w:rsidRPr="00E15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fácil obtener</w:t>
      </w:r>
      <w:r w:rsidR="00353B55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la e</w:t>
      </w:r>
      <w:r w:rsidR="00E151F1" w:rsidRPr="00E15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interpretarla.</w:t>
      </w:r>
    </w:p>
    <w:p w14:paraId="2B3FF4AB" w14:textId="64CF8548" w:rsidR="00294AE7" w:rsidRPr="00B029F0" w:rsidRDefault="00000000" w:rsidP="008D7102">
      <w:pPr>
        <w:pStyle w:val="Prrafodelista"/>
        <w:tabs>
          <w:tab w:val="left" w:pos="2127"/>
        </w:tabs>
        <w:ind w:left="2126" w:hanging="1701"/>
        <w:contextualSpacing w:val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val="es-419" w:eastAsia="es-MX"/>
                <w14:ligatures w14:val="none"/>
              </w:rPr>
              <m:t>SWeb</m:t>
            </m:r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_facilidad</m:t>
            </m:r>
          </m:sub>
        </m:sSub>
      </m:oMath>
      <w:r w:rsidR="0074782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ab/>
      </w:r>
      <w:r w:rsidR="007954BD" w:rsidRPr="007954BD">
        <w:rPr>
          <w:rFonts w:ascii="Calibri" w:eastAsia="Times New Roman" w:hAnsi="Calibri" w:cs="Calibri"/>
          <w:color w:val="000000"/>
          <w:sz w:val="20"/>
          <w:szCs w:val="20"/>
        </w:rPr>
        <w:t>Número de personas usuarias del portal electrónico que declararon que la información es fácil o muy fácil de obtener, y fácil de interpretar.</w:t>
      </w:r>
    </w:p>
    <w:p w14:paraId="4F9A1964" w14:textId="69552398" w:rsidR="00294AE7" w:rsidRPr="008D7102" w:rsidRDefault="00000000" w:rsidP="0055313F">
      <w:pPr>
        <w:pStyle w:val="Prrafodelista"/>
        <w:ind w:left="2127" w:hanging="1701"/>
        <w:rPr>
          <w:rFonts w:ascii="Calibri" w:hAnsi="Calibri" w:cs="Calibri"/>
          <w:color w:val="000000"/>
          <w:sz w:val="20"/>
          <w:szCs w:val="20"/>
        </w:rPr>
      </w:pPr>
      <m:oMath>
        <m:sSub>
          <m:sSub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val="es-419" w:eastAsia="es-MX"/>
                <w14:ligatures w14:val="none"/>
              </w:rPr>
              <m:t>SWeb</m:t>
            </m:r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_Encuesta</m:t>
            </m:r>
          </m:sub>
        </m:sSub>
      </m:oMath>
      <w:r w:rsidR="008D7102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ab/>
      </w:r>
      <w:r w:rsidR="007954BD" w:rsidRPr="007954BD">
        <w:rPr>
          <w:rFonts w:ascii="Calibri" w:eastAsia="Times New Roman" w:hAnsi="Calibri" w:cs="Calibri"/>
          <w:color w:val="000000"/>
          <w:sz w:val="20"/>
          <w:szCs w:val="20"/>
        </w:rPr>
        <w:t>Número de personas usuarias del portal electrónico que contestaron</w:t>
      </w:r>
      <w:r w:rsidR="008D710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7954BD" w:rsidRPr="007954BD">
        <w:rPr>
          <w:rFonts w:ascii="Calibri" w:eastAsia="Times New Roman" w:hAnsi="Calibri" w:cs="Calibri"/>
          <w:color w:val="000000"/>
          <w:sz w:val="20"/>
          <w:szCs w:val="20"/>
        </w:rPr>
        <w:t>la encuesta</w:t>
      </w:r>
      <w:r w:rsidR="00353B55">
        <w:rPr>
          <w:rFonts w:ascii="Calibri" w:eastAsia="Times New Roman" w:hAnsi="Calibri" w:cs="Calibri"/>
          <w:color w:val="000000"/>
          <w:sz w:val="20"/>
          <w:szCs w:val="20"/>
        </w:rPr>
        <w:t xml:space="preserve"> y declararon haber obtenido la información que buscaban</w:t>
      </w:r>
      <w:r w:rsidR="007954BD" w:rsidRPr="007954BD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40E1F8D7" w14:textId="77777777" w:rsidR="00282CD9" w:rsidRPr="00294AE7" w:rsidRDefault="00282CD9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1203F04" w14:textId="77777777" w:rsidR="008D7102" w:rsidRPr="00294AE7" w:rsidRDefault="008D7102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18FF01C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  <w:r w:rsidR="008D710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50DCD979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0AD138D0" w14:textId="097CC9ED" w:rsidR="00634AA4" w:rsidRDefault="000C4B28" w:rsidP="000C4B28">
      <w:pPr>
        <w:tabs>
          <w:tab w:val="left" w:pos="3261"/>
        </w:tabs>
        <w:spacing w:after="0" w:line="240" w:lineRule="auto"/>
        <w:ind w:firstLine="426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0C4B28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Encuesta de satisfacción del portal electrónico institucional.</w:t>
      </w:r>
    </w:p>
    <w:p w14:paraId="64069442" w14:textId="77777777" w:rsidR="00E87351" w:rsidRDefault="00E87351" w:rsidP="000C4B28">
      <w:pPr>
        <w:tabs>
          <w:tab w:val="left" w:pos="3261"/>
        </w:tabs>
        <w:spacing w:after="0" w:line="240" w:lineRule="auto"/>
        <w:ind w:firstLine="426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4EEFDD68" w14:textId="6FC0DB30" w:rsidR="00C26C39" w:rsidRDefault="000C4B28" w:rsidP="00E87351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Ninguna.</w:t>
      </w:r>
    </w:p>
    <w:p w14:paraId="49C8F26C" w14:textId="77777777" w:rsidR="00C26C39" w:rsidRDefault="00C26C39" w:rsidP="00C26C39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highlight w:val="yellow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lastRenderedPageBreak/>
        <w:t>Valores de referencia o estándar de calidad utilizado:</w:t>
      </w:r>
    </w:p>
    <w:p w14:paraId="30577B53" w14:textId="41F20ED8" w:rsidR="009546E7" w:rsidRPr="00B1584C" w:rsidRDefault="00B1584C" w:rsidP="00B1584C">
      <w:pPr>
        <w:pStyle w:val="Prrafodelista"/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Comportamiento del indicador de 2021 a 2024</w:t>
      </w:r>
      <w:r w:rsidR="00294AE7" w:rsidRPr="00B1584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8AAA76E" w14:textId="77777777" w:rsidR="00B1584C" w:rsidRDefault="00B1584C" w:rsidP="0048163D">
      <w:pPr>
        <w:spacing w:after="0" w:line="240" w:lineRule="auto"/>
        <w:rPr>
          <w:sz w:val="20"/>
          <w:szCs w:val="20"/>
        </w:rPr>
      </w:pPr>
    </w:p>
    <w:p w14:paraId="3FEF78A1" w14:textId="43582C5C" w:rsidR="0048163D" w:rsidRDefault="0048163D" w:rsidP="0048163D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62587C8D" wp14:editId="4894E5AF">
            <wp:simplePos x="0" y="0"/>
            <wp:positionH relativeFrom="margin">
              <wp:align>right</wp:align>
            </wp:positionH>
            <wp:positionV relativeFrom="paragraph">
              <wp:posOffset>152000</wp:posOffset>
            </wp:positionV>
            <wp:extent cx="4572000" cy="3633470"/>
            <wp:effectExtent l="0" t="0" r="0" b="5080"/>
            <wp:wrapSquare wrapText="bothSides"/>
            <wp:docPr id="10217310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F4D3C63-A763-429C-8BAD-1FEAFC63E2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7B894EF3" w14:textId="3339ED43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62F08C75" w14:textId="3E7EF642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35F17937" w14:textId="670994DA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77DCAC1C" w14:textId="5748201F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572B2009" w14:textId="42C405C5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32B7C5CD" w14:textId="71D7BEA8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6A2B730D" w14:textId="3D854881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64DC2747" w14:textId="27BA21D0" w:rsidR="0048163D" w:rsidRDefault="007152ED" w:rsidP="0048163D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4" behindDoc="0" locked="0" layoutInCell="1" allowOverlap="1" wp14:anchorId="566202B4" wp14:editId="2AAFE84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749425" cy="2037080"/>
                <wp:effectExtent l="0" t="0" r="3175" b="1270"/>
                <wp:wrapNone/>
                <wp:docPr id="247512553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425" cy="2037080"/>
                          <a:chOff x="0" y="0"/>
                          <a:chExt cx="1749425" cy="2037600"/>
                        </a:xfrm>
                      </wpg:grpSpPr>
                      <wps:wsp>
                        <wps:cNvPr id="614493022" name="Cuadro de texto 4"/>
                        <wps:cNvSpPr txBox="1"/>
                        <wps:spPr>
                          <a:xfrm>
                            <a:off x="0" y="0"/>
                            <a:ext cx="1749425" cy="10223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14D441" w14:textId="1E7F79F4" w:rsidR="007152ED" w:rsidRPr="007152ED" w:rsidRDefault="007152E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152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Obtener la información fue:</w:t>
                              </w:r>
                            </w:p>
                            <w:p w14:paraId="23AA8C5B" w14:textId="1044FE6B" w:rsidR="007152ED" w:rsidRPr="007152ED" w:rsidRDefault="007152ED" w:rsidP="007152ED">
                              <w:pPr>
                                <w:pStyle w:val="Prrafodelista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152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Muy fácil</w:t>
                              </w:r>
                            </w:p>
                            <w:p w14:paraId="6FB3C70C" w14:textId="5760ED51" w:rsidR="007152ED" w:rsidRPr="007152ED" w:rsidRDefault="007152ED" w:rsidP="007152ED">
                              <w:pPr>
                                <w:pStyle w:val="Prrafodelista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152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Fácil</w:t>
                              </w:r>
                            </w:p>
                            <w:p w14:paraId="291EDA19" w14:textId="288CD959" w:rsidR="007152ED" w:rsidRPr="007152ED" w:rsidRDefault="007152ED" w:rsidP="007152ED">
                              <w:pPr>
                                <w:pStyle w:val="Prrafodelista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152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Difícil</w:t>
                              </w:r>
                            </w:p>
                            <w:p w14:paraId="0FD2E28C" w14:textId="43AF66E3" w:rsidR="007152ED" w:rsidRPr="007152ED" w:rsidRDefault="007152ED" w:rsidP="007152ED">
                              <w:pPr>
                                <w:pStyle w:val="Prrafodelista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152E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Muy difícil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730106" name="Cuadro de texto 4"/>
                        <wps:cNvSpPr txBox="1"/>
                        <wps:spPr>
                          <a:xfrm>
                            <a:off x="0" y="1188000"/>
                            <a:ext cx="1749425" cy="849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AC19EF" w14:textId="724B2B40" w:rsidR="007152ED" w:rsidRPr="007152ED" w:rsidRDefault="007152ED" w:rsidP="007152E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¿Fue fácil interpretar la información?</w:t>
                              </w:r>
                            </w:p>
                            <w:p w14:paraId="78B08447" w14:textId="0BF189BA" w:rsidR="007152ED" w:rsidRDefault="007152ED" w:rsidP="007152ED">
                              <w:pPr>
                                <w:pStyle w:val="Prrafodelista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Sí</w:t>
                              </w:r>
                            </w:p>
                            <w:p w14:paraId="6753A272" w14:textId="3C9E3119" w:rsidR="007152ED" w:rsidRPr="007152ED" w:rsidRDefault="007152ED" w:rsidP="007152ED">
                              <w:pPr>
                                <w:pStyle w:val="Prrafodelista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202B4" id="Grupo 5" o:spid="_x0000_s1029" style="position:absolute;margin-left:0;margin-top:.9pt;width:137.75pt;height:160.4pt;z-index:251666434;mso-position-horizontal:left;mso-position-horizontal-relative:margin" coordsize="17494,2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30" type="#_x0000_t202" style="position:absolute;width:17494;height:10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" fillcolor="#f2f2f2 [3052]" stroked="f" strokeweight=".5pt">
                  <v:textbox>
                    <w:txbxContent>
                      <w:p w14:paraId="1714D441" w14:textId="1E7F79F4" w:rsidR="007152ED" w:rsidRPr="007152ED" w:rsidRDefault="007152E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152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Obtener la información fue:</w:t>
                        </w:r>
                      </w:p>
                      <w:p w14:paraId="23AA8C5B" w14:textId="1044FE6B" w:rsidR="007152ED" w:rsidRPr="007152ED" w:rsidRDefault="007152ED" w:rsidP="007152ED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152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Muy fácil</w:t>
                        </w:r>
                      </w:p>
                      <w:p w14:paraId="6FB3C70C" w14:textId="5760ED51" w:rsidR="007152ED" w:rsidRPr="007152ED" w:rsidRDefault="007152ED" w:rsidP="007152ED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152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Fácil</w:t>
                        </w:r>
                      </w:p>
                      <w:p w14:paraId="291EDA19" w14:textId="288CD959" w:rsidR="007152ED" w:rsidRPr="007152ED" w:rsidRDefault="007152ED" w:rsidP="007152ED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152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Difícil</w:t>
                        </w:r>
                      </w:p>
                      <w:p w14:paraId="0FD2E28C" w14:textId="43AF66E3" w:rsidR="007152ED" w:rsidRPr="007152ED" w:rsidRDefault="007152ED" w:rsidP="007152ED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152E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Muy difícil</w:t>
                        </w:r>
                      </w:p>
                    </w:txbxContent>
                  </v:textbox>
                </v:shape>
                <v:shape id="Cuadro de texto 4" o:spid="_x0000_s1031" type="#_x0000_t202" style="position:absolute;top:11880;width:17494;height: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" fillcolor="#f2f2f2 [3052]" stroked="f" strokeweight=".5pt">
                  <v:textbox>
                    <w:txbxContent>
                      <w:p w14:paraId="0EAC19EF" w14:textId="724B2B40" w:rsidR="007152ED" w:rsidRPr="007152ED" w:rsidRDefault="007152ED" w:rsidP="007152E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¿Fue fácil interpretar la información?</w:t>
                        </w:r>
                      </w:p>
                      <w:p w14:paraId="78B08447" w14:textId="0BF189BA" w:rsidR="007152ED" w:rsidRDefault="007152ED" w:rsidP="007152ED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Sí</w:t>
                        </w:r>
                      </w:p>
                      <w:p w14:paraId="6753A272" w14:textId="3C9E3119" w:rsidR="007152ED" w:rsidRPr="007152ED" w:rsidRDefault="007152ED" w:rsidP="007152ED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627AB4" w14:textId="62B46143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3C290FC3" w14:textId="15AE9126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71F01DF9" w14:textId="1D9BA073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4E26A937" w14:textId="349E6F03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12EEE3FD" w14:textId="66BF6176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184747E4" w14:textId="779D75A3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17BCEF4A" w14:textId="1574EE5A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6ABC78A5" w14:textId="49F581FD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0B514E7D" w14:textId="3CC54DC2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3BFDE2C4" w14:textId="474323CB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65454797" w14:textId="38D8A3BB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5F43D4D3" w14:textId="399BC98F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6E8DA549" w14:textId="0F3F21F2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1FABE1A5" w14:textId="535F13CD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2CA2C69E" w14:textId="25C066C8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50BD4C3E" w14:textId="7FCC0396" w:rsidR="0048163D" w:rsidRDefault="0048163D" w:rsidP="0048163D">
      <w:pPr>
        <w:spacing w:after="0" w:line="240" w:lineRule="auto"/>
        <w:rPr>
          <w:sz w:val="20"/>
          <w:szCs w:val="20"/>
        </w:rPr>
      </w:pPr>
    </w:p>
    <w:p w14:paraId="0922CE01" w14:textId="08510A95" w:rsidR="0048163D" w:rsidRPr="00AE439F" w:rsidRDefault="0048163D" w:rsidP="007152ED">
      <w:pPr>
        <w:spacing w:after="0"/>
        <w:ind w:left="3119" w:right="1575"/>
        <w:rPr>
          <w:rFonts w:ascii="Arial" w:hAnsi="Arial" w:cs="Arial"/>
          <w:color w:val="4D565E"/>
          <w:sz w:val="20"/>
          <w:szCs w:val="20"/>
        </w:rPr>
      </w:pPr>
      <w:r w:rsidRPr="00AE439F">
        <w:rPr>
          <w:rFonts w:ascii="Arial" w:hAnsi="Arial" w:cs="Arial"/>
          <w:color w:val="4D565E"/>
          <w:sz w:val="20"/>
          <w:szCs w:val="20"/>
        </w:rPr>
        <w:t xml:space="preserve">Fuente: </w:t>
      </w:r>
      <w:r w:rsidR="00880750" w:rsidRPr="00880750">
        <w:rPr>
          <w:rFonts w:ascii="Arial" w:hAnsi="Arial" w:cs="Arial"/>
          <w:smallCaps/>
          <w:color w:val="4D565E"/>
          <w:sz w:val="20"/>
          <w:szCs w:val="20"/>
        </w:rPr>
        <w:t>inegi</w:t>
      </w:r>
      <w:r w:rsidRPr="00AE439F">
        <w:rPr>
          <w:rFonts w:ascii="Arial" w:hAnsi="Arial" w:cs="Arial"/>
          <w:color w:val="4D565E"/>
          <w:sz w:val="20"/>
          <w:szCs w:val="20"/>
        </w:rPr>
        <w:t xml:space="preserve">, </w:t>
      </w:r>
      <w:r w:rsidR="00C045BC" w:rsidRPr="00C045BC">
        <w:rPr>
          <w:rFonts w:ascii="Arial" w:hAnsi="Arial" w:cs="Arial"/>
          <w:color w:val="4D565E"/>
          <w:sz w:val="20"/>
          <w:szCs w:val="20"/>
        </w:rPr>
        <w:t xml:space="preserve">Evaluación del portal electrónico del </w:t>
      </w:r>
      <w:r w:rsidR="00C045BC" w:rsidRPr="00880750">
        <w:rPr>
          <w:rFonts w:ascii="Arial" w:hAnsi="Arial" w:cs="Arial"/>
          <w:smallCaps/>
          <w:color w:val="4D565E"/>
          <w:sz w:val="20"/>
          <w:szCs w:val="20"/>
        </w:rPr>
        <w:t>inegi</w:t>
      </w:r>
      <w:r w:rsidR="00C045BC">
        <w:rPr>
          <w:rFonts w:ascii="Arial" w:hAnsi="Arial" w:cs="Arial"/>
          <w:smallCaps/>
          <w:color w:val="4D565E"/>
          <w:sz w:val="20"/>
          <w:szCs w:val="20"/>
        </w:rPr>
        <w:t>.</w:t>
      </w:r>
    </w:p>
    <w:p w14:paraId="20346A8E" w14:textId="0F350678" w:rsidR="0048163D" w:rsidRPr="0048163D" w:rsidRDefault="0048163D" w:rsidP="0048163D">
      <w:pPr>
        <w:spacing w:after="0" w:line="240" w:lineRule="auto"/>
        <w:rPr>
          <w:sz w:val="20"/>
          <w:szCs w:val="20"/>
        </w:rPr>
      </w:pPr>
    </w:p>
    <w:sectPr w:rsidR="0048163D" w:rsidRPr="0048163D" w:rsidSect="00252DC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64D9" w14:textId="77777777" w:rsidR="00555E74" w:rsidRDefault="00555E74" w:rsidP="00C26C39">
      <w:pPr>
        <w:spacing w:after="0" w:line="240" w:lineRule="auto"/>
      </w:pPr>
      <w:r>
        <w:separator/>
      </w:r>
    </w:p>
  </w:endnote>
  <w:endnote w:type="continuationSeparator" w:id="0">
    <w:p w14:paraId="687CB319" w14:textId="77777777" w:rsidR="00555E74" w:rsidRDefault="00555E74" w:rsidP="00C2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9CD6" w14:textId="77777777" w:rsidR="00555E74" w:rsidRDefault="00555E74" w:rsidP="00C26C39">
      <w:pPr>
        <w:spacing w:after="0" w:line="240" w:lineRule="auto"/>
      </w:pPr>
      <w:r>
        <w:separator/>
      </w:r>
    </w:p>
  </w:footnote>
  <w:footnote w:type="continuationSeparator" w:id="0">
    <w:p w14:paraId="371EE3C7" w14:textId="77777777" w:rsidR="00555E74" w:rsidRDefault="00555E74" w:rsidP="00C2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EB0D6E"/>
    <w:multiLevelType w:val="hybridMultilevel"/>
    <w:tmpl w:val="E45E8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57CC9"/>
    <w:multiLevelType w:val="hybridMultilevel"/>
    <w:tmpl w:val="B00EB2C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8384511">
    <w:abstractNumId w:val="5"/>
  </w:num>
  <w:num w:numId="2" w16cid:durableId="1990285810">
    <w:abstractNumId w:val="10"/>
  </w:num>
  <w:num w:numId="3" w16cid:durableId="955017150">
    <w:abstractNumId w:val="2"/>
  </w:num>
  <w:num w:numId="4" w16cid:durableId="1052382907">
    <w:abstractNumId w:val="0"/>
  </w:num>
  <w:num w:numId="5" w16cid:durableId="837768425">
    <w:abstractNumId w:val="1"/>
  </w:num>
  <w:num w:numId="6" w16cid:durableId="579758896">
    <w:abstractNumId w:val="8"/>
  </w:num>
  <w:num w:numId="7" w16cid:durableId="1279027708">
    <w:abstractNumId w:val="6"/>
  </w:num>
  <w:num w:numId="8" w16cid:durableId="776946188">
    <w:abstractNumId w:val="7"/>
  </w:num>
  <w:num w:numId="9" w16cid:durableId="405079282">
    <w:abstractNumId w:val="9"/>
  </w:num>
  <w:num w:numId="10" w16cid:durableId="349842678">
    <w:abstractNumId w:val="3"/>
  </w:num>
  <w:num w:numId="11" w16cid:durableId="2025403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13C40"/>
    <w:rsid w:val="00061E31"/>
    <w:rsid w:val="0008372D"/>
    <w:rsid w:val="000C4B28"/>
    <w:rsid w:val="00100E12"/>
    <w:rsid w:val="00127827"/>
    <w:rsid w:val="00186E2E"/>
    <w:rsid w:val="0020630E"/>
    <w:rsid w:val="00206D7D"/>
    <w:rsid w:val="00207FC6"/>
    <w:rsid w:val="0021230B"/>
    <w:rsid w:val="00252DC7"/>
    <w:rsid w:val="00275EB4"/>
    <w:rsid w:val="00282CD9"/>
    <w:rsid w:val="0028799D"/>
    <w:rsid w:val="00294795"/>
    <w:rsid w:val="00294AE7"/>
    <w:rsid w:val="002B14AA"/>
    <w:rsid w:val="00302DA5"/>
    <w:rsid w:val="0033224A"/>
    <w:rsid w:val="00335E4E"/>
    <w:rsid w:val="00353B55"/>
    <w:rsid w:val="003569FC"/>
    <w:rsid w:val="00375850"/>
    <w:rsid w:val="003C6990"/>
    <w:rsid w:val="003D043D"/>
    <w:rsid w:val="003E50C3"/>
    <w:rsid w:val="00444B20"/>
    <w:rsid w:val="00464252"/>
    <w:rsid w:val="00465F63"/>
    <w:rsid w:val="0048163D"/>
    <w:rsid w:val="004836B2"/>
    <w:rsid w:val="004949D5"/>
    <w:rsid w:val="004A0449"/>
    <w:rsid w:val="004A0D61"/>
    <w:rsid w:val="004B5D6A"/>
    <w:rsid w:val="004D230F"/>
    <w:rsid w:val="004D2E5F"/>
    <w:rsid w:val="004F4C91"/>
    <w:rsid w:val="00517127"/>
    <w:rsid w:val="00521AF5"/>
    <w:rsid w:val="0055313F"/>
    <w:rsid w:val="00555E74"/>
    <w:rsid w:val="0057469C"/>
    <w:rsid w:val="005C393D"/>
    <w:rsid w:val="005D5F63"/>
    <w:rsid w:val="005D70EB"/>
    <w:rsid w:val="00611F47"/>
    <w:rsid w:val="00633CEF"/>
    <w:rsid w:val="00634AA4"/>
    <w:rsid w:val="00676236"/>
    <w:rsid w:val="006A1F6C"/>
    <w:rsid w:val="006D7710"/>
    <w:rsid w:val="007039D6"/>
    <w:rsid w:val="00711025"/>
    <w:rsid w:val="007152ED"/>
    <w:rsid w:val="00742879"/>
    <w:rsid w:val="0074782D"/>
    <w:rsid w:val="00757B55"/>
    <w:rsid w:val="007954BD"/>
    <w:rsid w:val="007A6EF9"/>
    <w:rsid w:val="007E4542"/>
    <w:rsid w:val="007F2A58"/>
    <w:rsid w:val="00860984"/>
    <w:rsid w:val="00872EB8"/>
    <w:rsid w:val="00880750"/>
    <w:rsid w:val="0088139E"/>
    <w:rsid w:val="008C470B"/>
    <w:rsid w:val="008D7102"/>
    <w:rsid w:val="008F2FFA"/>
    <w:rsid w:val="0090137B"/>
    <w:rsid w:val="00922DF1"/>
    <w:rsid w:val="00933D96"/>
    <w:rsid w:val="009546E7"/>
    <w:rsid w:val="0097395E"/>
    <w:rsid w:val="00984084"/>
    <w:rsid w:val="009A25CF"/>
    <w:rsid w:val="009F0312"/>
    <w:rsid w:val="00AD115D"/>
    <w:rsid w:val="00AE0DA9"/>
    <w:rsid w:val="00B029F0"/>
    <w:rsid w:val="00B1584C"/>
    <w:rsid w:val="00B34D38"/>
    <w:rsid w:val="00B76648"/>
    <w:rsid w:val="00B86D28"/>
    <w:rsid w:val="00B97AF5"/>
    <w:rsid w:val="00BB0F43"/>
    <w:rsid w:val="00BF46A0"/>
    <w:rsid w:val="00BF4A5C"/>
    <w:rsid w:val="00C045BC"/>
    <w:rsid w:val="00C1645A"/>
    <w:rsid w:val="00C26C39"/>
    <w:rsid w:val="00C57616"/>
    <w:rsid w:val="00C7288E"/>
    <w:rsid w:val="00CB2940"/>
    <w:rsid w:val="00CE2725"/>
    <w:rsid w:val="00D01585"/>
    <w:rsid w:val="00D023E7"/>
    <w:rsid w:val="00D0652F"/>
    <w:rsid w:val="00D27997"/>
    <w:rsid w:val="00D468DB"/>
    <w:rsid w:val="00D769BE"/>
    <w:rsid w:val="00D91B74"/>
    <w:rsid w:val="00D96172"/>
    <w:rsid w:val="00DD2CE8"/>
    <w:rsid w:val="00DF37E6"/>
    <w:rsid w:val="00E151F1"/>
    <w:rsid w:val="00E20232"/>
    <w:rsid w:val="00E60F03"/>
    <w:rsid w:val="00E87351"/>
    <w:rsid w:val="00EE62C9"/>
    <w:rsid w:val="00F37A79"/>
    <w:rsid w:val="00F9511E"/>
    <w:rsid w:val="00F97CC4"/>
    <w:rsid w:val="00FB190B"/>
    <w:rsid w:val="00FC37DC"/>
    <w:rsid w:val="00FF3468"/>
    <w:rsid w:val="213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26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C39"/>
  </w:style>
  <w:style w:type="paragraph" w:styleId="Piedepgina">
    <w:name w:val="footer"/>
    <w:basedOn w:val="Normal"/>
    <w:link w:val="PiedepginaCar"/>
    <w:uiPriority w:val="99"/>
    <w:unhideWhenUsed/>
    <w:rsid w:val="00C26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C39"/>
  </w:style>
  <w:style w:type="paragraph" w:styleId="Revisin">
    <w:name w:val="Revision"/>
    <w:hidden/>
    <w:uiPriority w:val="99"/>
    <w:semiHidden/>
    <w:rsid w:val="00E20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 b="1">
                <a:solidFill>
                  <a:srgbClr val="003057"/>
                </a:solidFill>
                <a:effectLst/>
              </a:rPr>
              <a:t>Porcentaje de personas usuarias del portal electrónico institucional que consideran fácil obtener e interpretar la información</a:t>
            </a:r>
          </a:p>
          <a:p>
            <a:pPr>
              <a:defRPr/>
            </a:pPr>
            <a:r>
              <a:rPr lang="es-MX" sz="1000" b="0" i="0" u="none" strike="noStrike" kern="1200" spc="0" baseline="0">
                <a:solidFill>
                  <a:srgbClr val="4D565E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2021-2024</a:t>
            </a:r>
          </a:p>
          <a:p>
            <a:pPr>
              <a:defRPr/>
            </a:pPr>
            <a:r>
              <a:rPr lang="es-MX" sz="900" b="0" i="0" u="none" strike="noStrike" kern="1200" spc="0" baseline="0">
                <a:solidFill>
                  <a:srgbClr val="4D565E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(porcentaje)</a:t>
            </a:r>
            <a:endParaRPr lang="es-MX" sz="900" b="1">
              <a:solidFill>
                <a:srgbClr val="003057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Hoja1!$A$32</c:f>
              <c:strCache>
                <c:ptCount val="1"/>
                <c:pt idx="0">
                  <c:v>Facilidad para obtener e intepretar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Hoja1!$B$29:$E$29</c:f>
              <c:strCache>
                <c:ptCount val="4"/>
                <c:pt idx="0">
                  <c:v>2021​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strCache>
            </c:strRef>
          </c:cat>
          <c:val>
            <c:numRef>
              <c:f>Hoja1!$B$32:$E$32</c:f>
              <c:numCache>
                <c:formatCode>General</c:formatCode>
                <c:ptCount val="4"/>
                <c:pt idx="0">
                  <c:v>68.900000000000006</c:v>
                </c:pt>
                <c:pt idx="1">
                  <c:v>72.400000000000006</c:v>
                </c:pt>
                <c:pt idx="2">
                  <c:v>74.7</c:v>
                </c:pt>
                <c:pt idx="3">
                  <c:v>84.7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2D-4FDC-8007-80904B2260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2019136"/>
        <c:axId val="1344686080"/>
      </c:barChart>
      <c:catAx>
        <c:axId val="134201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44686080"/>
        <c:crosses val="autoZero"/>
        <c:auto val="1"/>
        <c:lblAlgn val="ctr"/>
        <c:lblOffset val="100"/>
        <c:noMultiLvlLbl val="0"/>
      </c:catAx>
      <c:valAx>
        <c:axId val="134468608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42019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4D565E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f3ff9-f966-46f1-8b74-8631dc1415b2">
      <Terms xmlns="http://schemas.microsoft.com/office/infopath/2007/PartnerControls"/>
    </lcf76f155ced4ddcb4097134ff3c332f>
    <TaxCatchAll xmlns="7ad73303-ef9a-4d9f-8ddb-18b9a9af16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2935F780B9A4BB3E6220569CBFF89" ma:contentTypeVersion="12" ma:contentTypeDescription="Crear nuevo documento." ma:contentTypeScope="" ma:versionID="a07179f48dc11a4e5bd6a849b4ec471e">
  <xsd:schema xmlns:xsd="http://www.w3.org/2001/XMLSchema" xmlns:xs="http://www.w3.org/2001/XMLSchema" xmlns:p="http://schemas.microsoft.com/office/2006/metadata/properties" xmlns:ns2="2eff3ff9-f966-46f1-8b74-8631dc1415b2" xmlns:ns3="7ad73303-ef9a-4d9f-8ddb-18b9a9af1634" targetNamespace="http://schemas.microsoft.com/office/2006/metadata/properties" ma:root="true" ma:fieldsID="f39d94540d1debaeb607b44b90bd6fb7" ns2:_="" ns3:_="">
    <xsd:import namespace="2eff3ff9-f966-46f1-8b74-8631dc1415b2"/>
    <xsd:import namespace="7ad73303-ef9a-4d9f-8ddb-18b9a9af1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f3ff9-f966-46f1-8b74-8631dc14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63da1ee4-79ed-44ce-b71c-8702bcfbfa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3303-ef9a-4d9f-8ddb-18b9a9af16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d64aa8-7f6f-44dd-bc14-30b4f7656ec5}" ma:internalName="TaxCatchAll" ma:showField="CatchAllData" ma:web="7ad73303-ef9a-4d9f-8ddb-18b9a9af1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45E63-F0BF-42D0-BC29-F3A882CA4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F6E3B-BC6E-41E8-935C-DD135525DE2B}">
  <ds:schemaRefs>
    <ds:schemaRef ds:uri="http://schemas.microsoft.com/office/2006/metadata/properties"/>
    <ds:schemaRef ds:uri="http://schemas.microsoft.com/office/infopath/2007/PartnerControls"/>
    <ds:schemaRef ds:uri="2eff3ff9-f966-46f1-8b74-8631dc1415b2"/>
    <ds:schemaRef ds:uri="7ad73303-ef9a-4d9f-8ddb-18b9a9af1634"/>
  </ds:schemaRefs>
</ds:datastoreItem>
</file>

<file path=customXml/itemProps3.xml><?xml version="1.0" encoding="utf-8"?>
<ds:datastoreItem xmlns:ds="http://schemas.openxmlformats.org/officeDocument/2006/customXml" ds:itemID="{8987E4A8-B6A2-4601-A5CA-A87915CBC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f3ff9-f966-46f1-8b74-8631dc1415b2"/>
    <ds:schemaRef ds:uri="7ad73303-ef9a-4d9f-8ddb-18b9a9af1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3280</Characters>
  <Application>Microsoft Office Word</Application>
  <DocSecurity>0</DocSecurity>
  <Lines>102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</cp:revision>
  <dcterms:created xsi:type="dcterms:W3CDTF">2025-10-27T18:40:00Z</dcterms:created>
  <dcterms:modified xsi:type="dcterms:W3CDTF">2025-10-27T19:20:00Z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0x01010087F2935F780B9A4BB3E6220569CBFF89</vt:lpwstr>
  </property>
  <property fmtid="{D5CDD505-2E9C-101B-9397-08002B2CF9AE}" pid="3" name="MediaServiceImageTags">
    <vt:lpwstr/>
  </property>
</Properties>
</file>